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18"/>
          <w:szCs w:val="18"/>
        </w:rPr>
      </w:pPr>
      <w:r w:rsidDel="00000000" w:rsidR="00000000" w:rsidRPr="00000000">
        <w:rPr>
          <w:sz w:val="18"/>
          <w:szCs w:val="18"/>
          <w:rtl w:val="0"/>
        </w:rPr>
        <w:t xml:space="preserve">AUTOSCORING della Ricerca empirica di Pedagogia Sperimentale/Metodologia della Ricerca Sociale/Metodologia della Ricerca Educativa (da compilare a cura dello/degli studente/i, PRIMA del colloquio con il docente; non compilare i campi barrati) [ver. 28.11.23]</w:t>
      </w:r>
    </w:p>
    <w:p w:rsidR="00000000" w:rsidDel="00000000" w:rsidP="00000000" w:rsidRDefault="00000000" w:rsidRPr="00000000" w14:paraId="00000002">
      <w:pPr>
        <w:rPr>
          <w:sz w:val="18"/>
          <w:szCs w:val="18"/>
        </w:rPr>
      </w:pPr>
      <w:r w:rsidDel="00000000" w:rsidR="00000000" w:rsidRPr="00000000">
        <w:rPr>
          <w:rtl w:val="0"/>
        </w:rPr>
      </w:r>
    </w:p>
    <w:tbl>
      <w:tblPr>
        <w:tblStyle w:val="Table1"/>
        <w:tblW w:w="10575.0" w:type="dxa"/>
        <w:jc w:val="left"/>
        <w:tblInd w:w="-6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
        <w:gridCol w:w="6210"/>
        <w:gridCol w:w="2880"/>
        <w:tblGridChange w:id="0">
          <w:tblGrid>
            <w:gridCol w:w="1485"/>
            <w:gridCol w:w="6210"/>
            <w:gridCol w:w="28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Criteri (Inserite qui quanto avete riportato nel vostro rapporto di ricerca)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Punti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sz w:val="18"/>
                <w:szCs w:val="18"/>
              </w:rPr>
            </w:pPr>
            <w:r w:rsidDel="00000000" w:rsidR="00000000" w:rsidRPr="00000000">
              <w:rPr>
                <w:sz w:val="18"/>
                <w:szCs w:val="18"/>
                <w:rtl w:val="0"/>
              </w:rPr>
              <w:t xml:space="preserve">Problema di ricerca</w:t>
            </w:r>
          </w:p>
          <w:p w:rsidR="00000000" w:rsidDel="00000000" w:rsidP="00000000" w:rsidRDefault="00000000" w:rsidRPr="00000000" w14:paraId="00000008">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09">
            <w:pPr>
              <w:widowControl w:val="0"/>
              <w:spacing w:line="240" w:lineRule="auto"/>
              <w:rPr>
                <w:sz w:val="18"/>
                <w:szCs w:val="18"/>
              </w:rPr>
            </w:pPr>
            <w:r w:rsidDel="00000000" w:rsidR="00000000" w:rsidRPr="00000000">
              <w:rPr>
                <w:sz w:val="18"/>
                <w:szCs w:val="18"/>
                <w:rtl w:val="0"/>
              </w:rPr>
              <w:t xml:space="preserve">Vi è relazione tra emozioni provate durante lo studio della matematica e il profitto scolastico in questa disciplina?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formulato in forma interrogativa e contiene due fattori di cui si vuole stabilire se vi è relazione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Tema</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Emozioni provate durante lo studio della matematica e il profitto scolastico in questa disciplina.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 1 punto se contiene le stesse parole chiave del problema di ricerca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Obiettivo</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Stabilire se esiste una relazione tra le emozioni provate durante lo studio della matematica e il profitto scolastico in questa disciplina.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esplicita ciò che il ricercatore intende fare per rispondere al problema di ricerca e contiene le stesse parole chiave del problema di ricerca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4</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5</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Quadro teorico</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basato su un articolo scientifico/capitolo di libro/tesi e non su materiale informativo non validato? Sì</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Contiene le definizioni concettuali dei due fattori presi in considerazione? Sì</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Contiene gli indicatori che verranno utilizzati per rilevare i due fattori presi in considerazione e ne dà una definizione che consenta di trasformarli in item di strumenti di rilevazione?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presente la mappa concettuale e passando da un concetto all’altro è possibile identificare asserti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sono presenti le due pagine di sintesi e sono coerenti con quanto presente sulla mappa 1 punto se sono presenti i riferimenti agli articoli scientifici consultati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7</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8</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Ipotesi</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Le emozioni provate durante lo studio della matematica influenzano il profitto scolastico in questa disciplina.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formulata come una risposta al problema di ricerca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contiene gli stessi fattori presenti nel problema di ricerca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coerente con quanto esplicitato nel quadro teorico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Fattore indipendente</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Emozioni provate durante lo studio della matematica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il fattore è formulato nello stesso modo in cui è formulato nell’ipotesi e se è sensato dichiararlo come indipendente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11</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Indicatori del fattore indipendente e domande del questionario </w:t>
            </w:r>
            <w:r w:rsidDel="00000000" w:rsidR="00000000" w:rsidRPr="00000000">
              <w:rPr>
                <w:sz w:val="18"/>
                <w:szCs w:val="18"/>
                <w:rtl w:val="0"/>
              </w:rPr>
              <w:t xml:space="preserve">(riportarne</w:t>
            </w:r>
            <w:r w:rsidDel="00000000" w:rsidR="00000000" w:rsidRPr="00000000">
              <w:rPr>
                <w:sz w:val="18"/>
                <w:szCs w:val="18"/>
                <w:rtl w:val="0"/>
              </w:rPr>
              <w:t xml:space="preserve"> massimo 3 tra quelli utilizzati nella ricerca, a titolo di esempio)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Pr>
              <w:drawing>
                <wp:inline distB="114300" distT="114300" distL="114300" distR="114300">
                  <wp:extent cx="2052638" cy="1411188"/>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052638" cy="1411188"/>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vi è coerenza tra fattore e indicatori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vi è coerenza tra indicatori e domande corrispondenti del questionario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Fattore dipendente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Profitto scolastico in matematica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il fattore è formulato nello stesso modo in cui è formulato nell’ipotesi e se è sensato dichiararlo come dipendente dall’altro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14</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Indicatori del fattore dipendente e domande del questionario </w:t>
            </w:r>
            <w:r w:rsidDel="00000000" w:rsidR="00000000" w:rsidRPr="00000000">
              <w:rPr>
                <w:sz w:val="18"/>
                <w:szCs w:val="18"/>
                <w:rtl w:val="0"/>
              </w:rPr>
              <w:t xml:space="preserve">(riportarne</w:t>
            </w:r>
            <w:r w:rsidDel="00000000" w:rsidR="00000000" w:rsidRPr="00000000">
              <w:rPr>
                <w:sz w:val="18"/>
                <w:szCs w:val="18"/>
                <w:rtl w:val="0"/>
              </w:rPr>
              <w:t xml:space="preserve"> massimo 3 tra quelli utilizzati nella ricerca, a titolo di esempio)</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Pr>
              <w:drawing>
                <wp:inline distB="114300" distT="114300" distL="114300" distR="114300">
                  <wp:extent cx="2624138" cy="1607284"/>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24138" cy="1607284"/>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vi è coerenza tra fattore e indicatori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vi è coerenza tra indicatori e domande corrispondenti del questionario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Variabili di sfondo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Età e genere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sono coerenti con l’obiettivo di ricerca e con le variabili definite precedentemente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Popolazione di riferimento</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Studenti e studentesse frequentanti la scuola primaria (classi quinte), la scuola secondaria di primo grado (classi terze) e la scuola secondaria di secondo grado (classi prime)</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La popolazione scelta si riferisce davvero ai soggetti su cui ho condotto la ricerca? (e non ai soggetti a cui chiedo informazioni sui soggetti su cui sto conducendo la ricerca)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si riferisce proprio ai soggetti della ricerca (e non ad altri a cui chiedo informazioni sui soggetti) è coerente con il campione scelto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Numerosità del campione</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50 studenti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esplicitata e coerente con l’obiettivo di ricerca e la popolazione di riferimento scelta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Tecnica di campionamento utilizzata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Il campionamento utilizzato è di tipo non probabilistico, accidentale, poiché abbiamo coinvolto classi e studenti facilmente reperibili tramite contatti diretti con le scuole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esplicitata e coerente con l’obiettivo di ricerca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Tecniche di rilevazione dati utilizzate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Tecnica di rilevazione dati ad alta strutturazione attraverso un questionario anonimo</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Sono coerenti con gli indicatori scelti? Si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esplicitato il perché sono coerenti con l’obiettivo di ricerca? Si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Sono presenti tecniche di triangolazione per controllare l’attendibilità dei dati raccolti? 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sono esplicitate e coerenti con l’obiettivo di ricerca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Strumenti di rilevazione dati utilizzati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 dati sono stati reperiti attraverso un questionario anonimo con domande chiuse</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esplicitato il perché sono coerenti con l’obiettivo di ricerca? Si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Gli item presenti negli strumenti sono gli stessi presenti nella definizione operativa? Sì</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Sono presenti item che non sono presenti in definizione operativa o nelle variabili di sfondo? No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documentato il </w:t>
            </w:r>
            <w:r w:rsidDel="00000000" w:rsidR="00000000" w:rsidRPr="00000000">
              <w:rPr>
                <w:sz w:val="18"/>
                <w:szCs w:val="18"/>
                <w:rtl w:val="0"/>
              </w:rPr>
              <w:t xml:space="preserve">pretest</w:t>
            </w:r>
            <w:r w:rsidDel="00000000" w:rsidR="00000000" w:rsidRPr="00000000">
              <w:rPr>
                <w:sz w:val="18"/>
                <w:szCs w:val="18"/>
                <w:rtl w:val="0"/>
              </w:rPr>
              <w:t xml:space="preserve"> con cui sono stati collaudati? 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sono esplicitati e coerenti con l’obiettivo di ricerca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Come sono stati contattati i soggetti del campione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Per quanto riguarda la scuola primaria e secondaria di primo grado abbiamo preso contatto con la dirigente degli istituti scolastici, le abbiamo presentato la nostra ricerca e dopo aver ottenuto l’autorizzazione anche dai genitori abbiamo concordato con le insegnanti il giorno in cui avremmo svolto il progetto e ci siamo recate in classe.</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Per quanto riguarda gli studenti della scuola secondaria di secondo grado abbiamo inviato il questionario, creato attraverso Google Form, via chat chiedendo ai soggetti coinvolti di compilarlo entro 15 giorni.</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specificato il contesto in cui operano i soggetti inseriti nel campione? Sì</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Sono esplicitati tutti i soggetti coinvolti? Sì</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esplicitato come sono stati presi i contatti?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esplicitata la procedura utilizzata per contattare i soggetti del campione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Rilevazione dei dati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 dati sono stati rilevati attraverso la somministrazione di questionari anonimi. Per quanto riguarda la scuola primaria e secondaria di primo grado ci siamo recate nelle classi per far compilare il questionario; invece per la scuola secondaria di secondo grado abbiamo inviato il questionario via chat attraverso Google Form.</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esplicitato come e quando sono stati somministrati gli strumenti?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è esplicitato come sono stati somministrati gli strumenti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Costruzione della matrice dei dati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La matrice dei dati è allegata al rapporto di ricerca?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la matrice dei dati è allegata al file compresso .zip)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Analisi monovariata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l’analisi monovariata di una decina di variabili ritenute importanti per descrivere il campione in esame? Sì</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un commento alle singole tabelle generate con JsStat e all’intero insieme di elaborazioni </w:t>
            </w:r>
            <w:r w:rsidDel="00000000" w:rsidR="00000000" w:rsidRPr="00000000">
              <w:rPr>
                <w:sz w:val="18"/>
                <w:szCs w:val="18"/>
                <w:rtl w:val="0"/>
              </w:rPr>
              <w:t xml:space="preserve">monovariate?</w:t>
            </w:r>
            <w:r w:rsidDel="00000000" w:rsidR="00000000" w:rsidRPr="00000000">
              <w:rPr>
                <w:sz w:val="18"/>
                <w:szCs w:val="18"/>
                <w:rtl w:val="0"/>
              </w:rPr>
              <w:t xml:space="preserve">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l’analisi è corretta in relazione ai livelli di scala delle variabili generate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 Analisi bivariata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l’analisi bivariata di tutte le variabili generate dal fattore indipendente con tutte le variabili generate dal fattore dipendente? Sì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Le tecniche di analisi dei dati utilizzate sono coerenti con il livello di scala delle variabili considerate? Sì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un commento alle singole tabelle generate con JsStat e all’intero insieme di elaborazioni bivariate?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l’analisi è corretta in relazione ai livelli di scala delle variabili generate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27</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Controllo delle ipotesi e interpretazione dei risultati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 dati ottenuti non supportano chiaramente la nostra ipotesi in quanto, sebbene siano presenti delle relazioni significative, si tratta di relazioni deboli o moderate e il numero di relazioni non significative è maggiore rispetto a quelle significative. Di conseguenza, non disponiamo di prove sufficienti per confermare con certezza la validità della nostra ipotesi.</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un paragrafo in cui si dice esplicitamente se le ipotesi sono confermate o meno dai dati e per quali variabili? Sì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un commento ai risultati generali alla luce di quanto presente nel quadro teorico? Se le ipotesi non sono confermate dai dai sono presenti possibili spiegazioni del perché (es. numerosità del campione, variabili intervenienti, ecc.) Sì</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i risultati dell’analisi bivariata sono stati utilizzati per dire se l’ipotesi è confermata o meno dai dati, anche in connessione con quanto inserito nel quadro teorico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28</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29</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Autoriflessione sull’esperienza compiuta</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un paragrafo che dice cosa si è appreso nel fare la ricerca? Sì</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 presente un paragrafo che dice cosa si farebbe allo stesso modo e cosa si farebbe in modo diverso se si potesse rifare la ricerca? Sì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esplicita i punti di forza del lavoro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esplicita cosa si potrebbe fare meglio in un’indagine successiva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punto se descrive ciò che è stato appreso dall’esperienza di ricerca </w:t>
            </w:r>
          </w:p>
        </w:tc>
      </w:tr>
    </w:tbl>
    <w:p w:rsidR="00000000" w:rsidDel="00000000" w:rsidP="00000000" w:rsidRDefault="00000000" w:rsidRPr="00000000" w14:paraId="0000009F">
      <w:pPr>
        <w:rPr>
          <w:sz w:val="18"/>
          <w:szCs w:val="1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